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F1" w:rsidRDefault="004D4128" w:rsidP="005A13F1">
      <w:pPr>
        <w:jc w:val="center"/>
        <w:rPr>
          <w:b/>
          <w:sz w:val="22"/>
        </w:rPr>
      </w:pPr>
      <w:r>
        <w:rPr>
          <w:rFonts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2D925B07" wp14:editId="62BAD769">
            <wp:simplePos x="0" y="0"/>
            <wp:positionH relativeFrom="column">
              <wp:posOffset>7689215</wp:posOffset>
            </wp:positionH>
            <wp:positionV relativeFrom="paragraph">
              <wp:posOffset>-326390</wp:posOffset>
            </wp:positionV>
            <wp:extent cx="1144270" cy="762635"/>
            <wp:effectExtent l="0" t="0" r="0" b="0"/>
            <wp:wrapTight wrapText="bothSides">
              <wp:wrapPolygon edited="0">
                <wp:start x="0" y="0"/>
                <wp:lineTo x="0" y="21042"/>
                <wp:lineTo x="21216" y="21042"/>
                <wp:lineTo x="212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iS 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9B4" w:rsidRPr="008A5AEB">
        <w:rPr>
          <w:b/>
          <w:sz w:val="22"/>
        </w:rPr>
        <w:t xml:space="preserve">Ordnungsgemäße Rechnung </w:t>
      </w:r>
      <w:r w:rsidR="00426568" w:rsidRPr="008A5AEB">
        <w:rPr>
          <w:b/>
          <w:sz w:val="22"/>
        </w:rPr>
        <w:t xml:space="preserve">gem. § 14 Abs. 4 UStG </w:t>
      </w:r>
      <w:r w:rsidR="008549B4" w:rsidRPr="008A5AEB">
        <w:rPr>
          <w:b/>
          <w:sz w:val="22"/>
        </w:rPr>
        <w:t>– Checkliste</w:t>
      </w:r>
    </w:p>
    <w:p w:rsidR="005A13F1" w:rsidRDefault="005A13F1" w:rsidP="005A13F1">
      <w:pPr>
        <w:jc w:val="center"/>
        <w:rPr>
          <w:b/>
          <w:sz w:val="22"/>
        </w:rPr>
      </w:pPr>
    </w:p>
    <w:p w:rsidR="00180228" w:rsidRPr="005A13F1" w:rsidRDefault="001D2614" w:rsidP="005A13F1">
      <w:pPr>
        <w:jc w:val="center"/>
        <w:rPr>
          <w:b/>
          <w:sz w:val="22"/>
        </w:rPr>
      </w:pPr>
      <w:r>
        <w:rPr>
          <w:b/>
        </w:rPr>
        <w:t>Stand: 2018</w:t>
      </w:r>
      <w:bookmarkStart w:id="0" w:name="_GoBack"/>
      <w:bookmarkEnd w:id="0"/>
    </w:p>
    <w:p w:rsidR="005A13F1" w:rsidRDefault="005A13F1" w:rsidP="00FC4BFF"/>
    <w:p w:rsidR="00180228" w:rsidRDefault="00180228" w:rsidP="00FC4BFF"/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239"/>
        <w:gridCol w:w="3581"/>
        <w:gridCol w:w="1275"/>
        <w:gridCol w:w="2980"/>
        <w:gridCol w:w="1360"/>
      </w:tblGrid>
      <w:tr w:rsidR="00180228" w:rsidTr="005A13F1">
        <w:trPr>
          <w:jc w:val="center"/>
        </w:trPr>
        <w:tc>
          <w:tcPr>
            <w:tcW w:w="13520" w:type="dxa"/>
            <w:gridSpan w:val="6"/>
            <w:shd w:val="clear" w:color="auto" w:fill="F2F2F2" w:themeFill="background1" w:themeFillShade="F2"/>
          </w:tcPr>
          <w:p w:rsidR="00180228" w:rsidRPr="00180228" w:rsidRDefault="00180228" w:rsidP="00180228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:rsidR="00180228" w:rsidRDefault="00180228" w:rsidP="00180228">
            <w:pPr>
              <w:spacing w:line="276" w:lineRule="auto"/>
              <w:jc w:val="center"/>
              <w:rPr>
                <w:b/>
              </w:rPr>
            </w:pPr>
            <w:r w:rsidRPr="008549B4">
              <w:rPr>
                <w:b/>
              </w:rPr>
              <w:t>Pf</w:t>
            </w:r>
            <w:r>
              <w:rPr>
                <w:b/>
              </w:rPr>
              <w:t>lichtangaben auf Rechnungen für in Deutschland steuerbare Umsätze</w:t>
            </w:r>
          </w:p>
          <w:p w:rsidR="00180228" w:rsidRPr="00180228" w:rsidRDefault="00180228" w:rsidP="00180228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180228" w:rsidTr="005A13F1">
        <w:trPr>
          <w:jc w:val="center"/>
        </w:trPr>
        <w:tc>
          <w:tcPr>
            <w:tcW w:w="3085" w:type="dxa"/>
            <w:shd w:val="clear" w:color="auto" w:fill="F2F2F2" w:themeFill="background1" w:themeFillShade="F2"/>
          </w:tcPr>
          <w:p w:rsidR="00180228" w:rsidRPr="008549B4" w:rsidRDefault="00180228" w:rsidP="00180228">
            <w:pPr>
              <w:spacing w:line="276" w:lineRule="auto"/>
              <w:jc w:val="center"/>
              <w:rPr>
                <w:b/>
              </w:rPr>
            </w:pPr>
            <w:r w:rsidRPr="008549B4">
              <w:rPr>
                <w:b/>
              </w:rPr>
              <w:t>Unternehmer</w:t>
            </w:r>
            <w:r>
              <w:rPr>
                <w:b/>
              </w:rPr>
              <w:t>*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80228" w:rsidRPr="008549B4" w:rsidRDefault="00180228" w:rsidP="00180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vorhanden</w:t>
            </w: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0228" w:rsidRDefault="00180228" w:rsidP="00180228">
            <w:pPr>
              <w:spacing w:line="276" w:lineRule="auto"/>
              <w:jc w:val="center"/>
              <w:rPr>
                <w:b/>
              </w:rPr>
            </w:pPr>
            <w:r w:rsidRPr="008549B4">
              <w:rPr>
                <w:b/>
              </w:rPr>
              <w:t>Kleinunternehmer</w:t>
            </w:r>
          </w:p>
          <w:p w:rsidR="00180228" w:rsidRPr="008549B4" w:rsidRDefault="00180228" w:rsidP="00180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i. S. d. § 19 UStG*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80228" w:rsidRDefault="00180228" w:rsidP="00180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vorhanden</w:t>
            </w:r>
          </w:p>
        </w:tc>
        <w:tc>
          <w:tcPr>
            <w:tcW w:w="298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80228" w:rsidRPr="008549B4" w:rsidRDefault="00180228" w:rsidP="00180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Klein</w:t>
            </w:r>
            <w:r w:rsidRPr="008549B4">
              <w:rPr>
                <w:b/>
              </w:rPr>
              <w:t>betragsrechnungen</w:t>
            </w:r>
            <w:r>
              <w:rPr>
                <w:b/>
              </w:rPr>
              <w:t xml:space="preserve">          </w:t>
            </w:r>
            <w:r w:rsidR="001D2614">
              <w:rPr>
                <w:b/>
              </w:rPr>
              <w:t xml:space="preserve"> (bis 2</w:t>
            </w:r>
            <w:r w:rsidRPr="008549B4">
              <w:rPr>
                <w:b/>
              </w:rPr>
              <w:t>50 Euro)</w:t>
            </w:r>
            <w:r>
              <w:rPr>
                <w:b/>
              </w:rPr>
              <w:t>**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:rsidR="00180228" w:rsidRDefault="00180228" w:rsidP="00180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vorhanden</w:t>
            </w:r>
          </w:p>
        </w:tc>
      </w:tr>
      <w:tr w:rsidR="00180228" w:rsidTr="005A13F1">
        <w:trPr>
          <w:jc w:val="center"/>
        </w:trPr>
        <w:tc>
          <w:tcPr>
            <w:tcW w:w="3085" w:type="dxa"/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Name und Anschrift des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leistenden Unternehmers</w:t>
            </w:r>
          </w:p>
          <w:p w:rsidR="00180228" w:rsidRPr="00714A40" w:rsidRDefault="00180228" w:rsidP="00286B65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und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Leistungsempfängers</w:t>
            </w: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Name und Anschrift des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leistenden Unternehmers</w:t>
            </w:r>
          </w:p>
          <w:p w:rsidR="00180228" w:rsidRPr="00714A40" w:rsidRDefault="00180228" w:rsidP="00286B65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und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Leistungsempfängers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Name und Anschrift des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leistenden Unternehmers</w:t>
            </w:r>
          </w:p>
          <w:p w:rsidR="00180228" w:rsidRPr="00714A40" w:rsidRDefault="00180228" w:rsidP="00837C6F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80228" w:rsidTr="005A13F1">
        <w:trPr>
          <w:jc w:val="center"/>
        </w:trPr>
        <w:tc>
          <w:tcPr>
            <w:tcW w:w="3085" w:type="dxa"/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Fortlaufende Rechnungsnummer</w:t>
            </w: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 w:rsidRPr="00714A40">
              <w:rPr>
                <w:sz w:val="18"/>
                <w:szCs w:val="18"/>
              </w:rPr>
              <w:t>Fortlaufende Rechnungsnummer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0" w:type="dxa"/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80228" w:rsidTr="005A13F1">
        <w:trPr>
          <w:jc w:val="center"/>
        </w:trPr>
        <w:tc>
          <w:tcPr>
            <w:tcW w:w="3085" w:type="dxa"/>
          </w:tcPr>
          <w:p w:rsidR="00180228" w:rsidRPr="000670D1" w:rsidRDefault="00180228" w:rsidP="00286B65">
            <w:pPr>
              <w:spacing w:line="276" w:lineRule="auto"/>
              <w:rPr>
                <w:sz w:val="18"/>
                <w:szCs w:val="18"/>
                <w:highlight w:val="cyan"/>
              </w:rPr>
            </w:pPr>
            <w:r w:rsidRPr="00837C6F">
              <w:rPr>
                <w:sz w:val="18"/>
                <w:szCs w:val="18"/>
              </w:rPr>
              <w:t>Leistungsbeschreibung (handelsü</w:t>
            </w:r>
            <w:r w:rsidRPr="00837C6F">
              <w:rPr>
                <w:sz w:val="18"/>
                <w:szCs w:val="18"/>
              </w:rPr>
              <w:t>b</w:t>
            </w:r>
            <w:r w:rsidRPr="00837C6F">
              <w:rPr>
                <w:sz w:val="18"/>
                <w:szCs w:val="18"/>
              </w:rPr>
              <w:t>lich)</w:t>
            </w: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:rsidR="00180228" w:rsidRPr="00837C6F" w:rsidRDefault="00180228" w:rsidP="00837C6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</w:tcPr>
          <w:p w:rsidR="00180228" w:rsidRPr="000670D1" w:rsidRDefault="00180228" w:rsidP="00837C6F">
            <w:pPr>
              <w:spacing w:line="276" w:lineRule="auto"/>
              <w:rPr>
                <w:sz w:val="18"/>
                <w:szCs w:val="18"/>
                <w:highlight w:val="cyan"/>
              </w:rPr>
            </w:pPr>
            <w:r w:rsidRPr="00837C6F">
              <w:rPr>
                <w:sz w:val="18"/>
                <w:szCs w:val="18"/>
              </w:rPr>
              <w:t>Leistungsbeschreibung (handelsüblich)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180228" w:rsidRPr="00837C6F" w:rsidRDefault="00180228" w:rsidP="00837C6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</w:tcPr>
          <w:p w:rsidR="00180228" w:rsidRPr="000670D1" w:rsidRDefault="00180228" w:rsidP="00837C6F">
            <w:pPr>
              <w:spacing w:line="276" w:lineRule="auto"/>
              <w:rPr>
                <w:sz w:val="18"/>
                <w:szCs w:val="18"/>
                <w:highlight w:val="cyan"/>
              </w:rPr>
            </w:pPr>
            <w:r w:rsidRPr="00837C6F">
              <w:rPr>
                <w:sz w:val="18"/>
                <w:szCs w:val="18"/>
              </w:rPr>
              <w:t xml:space="preserve">Leistungsbeschreibung </w:t>
            </w:r>
            <w:r>
              <w:rPr>
                <w:sz w:val="18"/>
                <w:szCs w:val="18"/>
              </w:rPr>
              <w:br/>
            </w:r>
            <w:r w:rsidRPr="00837C6F">
              <w:rPr>
                <w:sz w:val="18"/>
                <w:szCs w:val="18"/>
              </w:rPr>
              <w:t>(handelsüblich)</w:t>
            </w:r>
          </w:p>
        </w:tc>
        <w:tc>
          <w:tcPr>
            <w:tcW w:w="1360" w:type="dxa"/>
          </w:tcPr>
          <w:p w:rsidR="00180228" w:rsidRPr="00837C6F" w:rsidRDefault="00180228" w:rsidP="00837C6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80228" w:rsidTr="005A13F1">
        <w:trPr>
          <w:trHeight w:val="1374"/>
          <w:jc w:val="center"/>
        </w:trPr>
        <w:tc>
          <w:tcPr>
            <w:tcW w:w="3085" w:type="dxa"/>
          </w:tcPr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Ausstellungsdatum</w:t>
            </w:r>
          </w:p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Leistungszeitpunkt</w:t>
            </w:r>
          </w:p>
          <w:p w:rsidR="00180228" w:rsidRDefault="00180228" w:rsidP="00286B65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bzw.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837C6F">
              <w:rPr>
                <w:sz w:val="18"/>
                <w:szCs w:val="18"/>
              </w:rPr>
              <w:t>Vereinnahmungszeitpunkt</w:t>
            </w:r>
            <w:r>
              <w:rPr>
                <w:sz w:val="18"/>
                <w:szCs w:val="18"/>
              </w:rPr>
              <w:t xml:space="preserve"> des Entgelts (soweit feststehend)</w:t>
            </w: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:rsidR="00180228" w:rsidRDefault="00180228" w:rsidP="00180228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</w:tcPr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Ausstellungsdatum</w:t>
            </w:r>
          </w:p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Leistungszeitpunkt</w:t>
            </w:r>
          </w:p>
          <w:p w:rsidR="00180228" w:rsidRDefault="00180228" w:rsidP="00286B65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bzw.</w:t>
            </w:r>
          </w:p>
          <w:p w:rsidR="00180228" w:rsidRPr="00714A40" w:rsidRDefault="00180228" w:rsidP="004E5CA6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837C6F">
              <w:rPr>
                <w:sz w:val="18"/>
                <w:szCs w:val="18"/>
              </w:rPr>
              <w:t>Vereinnahmungszeitpunkt</w:t>
            </w:r>
            <w:r>
              <w:rPr>
                <w:sz w:val="18"/>
                <w:szCs w:val="18"/>
              </w:rPr>
              <w:t xml:space="preserve"> des En</w:t>
            </w: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gelts (soweit feststehend)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Ausstellungsdatum</w:t>
            </w:r>
          </w:p>
        </w:tc>
        <w:tc>
          <w:tcPr>
            <w:tcW w:w="1360" w:type="dxa"/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80228" w:rsidTr="005A13F1">
        <w:trPr>
          <w:jc w:val="center"/>
        </w:trPr>
        <w:tc>
          <w:tcPr>
            <w:tcW w:w="3085" w:type="dxa"/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Entgelt, ggf. Hinweis auf Skonti, Boni, Rabatte</w:t>
            </w: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Entgelt, ggf. Hinweis auf Skonti, Boni, Rabatte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180228" w:rsidRPr="004E5CA6" w:rsidRDefault="00180228" w:rsidP="004E5CA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</w:tcPr>
          <w:p w:rsidR="00180228" w:rsidRPr="00714A40" w:rsidRDefault="00180228" w:rsidP="004E5CA6">
            <w:pPr>
              <w:spacing w:line="276" w:lineRule="auto"/>
              <w:rPr>
                <w:sz w:val="18"/>
                <w:szCs w:val="18"/>
              </w:rPr>
            </w:pPr>
            <w:r w:rsidRPr="004E5CA6">
              <w:rPr>
                <w:sz w:val="18"/>
                <w:szCs w:val="18"/>
              </w:rPr>
              <w:t>Entgelt</w:t>
            </w:r>
            <w:r w:rsidR="002022A2">
              <w:rPr>
                <w:sz w:val="18"/>
                <w:szCs w:val="18"/>
              </w:rPr>
              <w:t xml:space="preserve"> und Steuerbetrag in einer Summe</w:t>
            </w:r>
          </w:p>
        </w:tc>
        <w:tc>
          <w:tcPr>
            <w:tcW w:w="1360" w:type="dxa"/>
          </w:tcPr>
          <w:p w:rsidR="00180228" w:rsidRPr="004E5CA6" w:rsidRDefault="00180228" w:rsidP="004E5CA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80228" w:rsidTr="005A13F1">
        <w:trPr>
          <w:jc w:val="center"/>
        </w:trPr>
        <w:tc>
          <w:tcPr>
            <w:tcW w:w="3085" w:type="dxa"/>
          </w:tcPr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Steuersatz und Steuerbetrag</w:t>
            </w:r>
          </w:p>
          <w:p w:rsidR="00180228" w:rsidRDefault="00180228" w:rsidP="00286B65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oder 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Hinweis auf Steuerbefreiung***</w:t>
            </w: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</w:tcPr>
          <w:p w:rsidR="00180228" w:rsidRPr="00714A40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Hinweis auf Kleinunternehmerschaft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180228" w:rsidRDefault="00180228" w:rsidP="00180228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</w:tcPr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Steuersatz und Steuerbetrag</w:t>
            </w:r>
          </w:p>
          <w:p w:rsidR="00180228" w:rsidRDefault="00180228" w:rsidP="00286B65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oder </w:t>
            </w:r>
          </w:p>
          <w:p w:rsidR="00180228" w:rsidRPr="00714A40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Hinweis auf </w:t>
            </w:r>
            <w:r w:rsidR="005A13F1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Steuerbefreiung***</w:t>
            </w:r>
          </w:p>
        </w:tc>
        <w:tc>
          <w:tcPr>
            <w:tcW w:w="1360" w:type="dxa"/>
          </w:tcPr>
          <w:p w:rsidR="00180228" w:rsidRDefault="00180228" w:rsidP="005A13F1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</w:p>
        </w:tc>
      </w:tr>
      <w:tr w:rsidR="00180228" w:rsidTr="005A13F1">
        <w:trPr>
          <w:jc w:val="center"/>
        </w:trPr>
        <w:tc>
          <w:tcPr>
            <w:tcW w:w="3085" w:type="dxa"/>
          </w:tcPr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Steuernummer</w:t>
            </w:r>
          </w:p>
          <w:p w:rsidR="00180228" w:rsidRDefault="00180228" w:rsidP="00286B65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und/oder</w:t>
            </w:r>
          </w:p>
          <w:p w:rsidR="00180228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USt-IdNr</w:t>
            </w:r>
            <w:proofErr w:type="spellEnd"/>
            <w:r>
              <w:rPr>
                <w:sz w:val="18"/>
                <w:szCs w:val="18"/>
              </w:rPr>
              <w:t>.****</w:t>
            </w:r>
          </w:p>
          <w:p w:rsidR="00180228" w:rsidRPr="000670D1" w:rsidRDefault="00180228" w:rsidP="000670D1">
            <w:pPr>
              <w:spacing w:line="276" w:lineRule="auto"/>
              <w:rPr>
                <w:sz w:val="18"/>
                <w:szCs w:val="18"/>
              </w:rPr>
            </w:pPr>
            <w:r w:rsidRPr="000670D1">
              <w:rPr>
                <w:sz w:val="18"/>
                <w:szCs w:val="18"/>
              </w:rPr>
              <w:t>des leistenden Unternehmers</w:t>
            </w:r>
          </w:p>
        </w:tc>
        <w:tc>
          <w:tcPr>
            <w:tcW w:w="1239" w:type="dxa"/>
            <w:tcBorders>
              <w:right w:val="single" w:sz="12" w:space="0" w:color="auto"/>
            </w:tcBorders>
          </w:tcPr>
          <w:p w:rsidR="00180228" w:rsidRPr="004E5CA6" w:rsidRDefault="00180228" w:rsidP="00180228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581" w:type="dxa"/>
            <w:tcBorders>
              <w:left w:val="single" w:sz="12" w:space="0" w:color="auto"/>
              <w:right w:val="single" w:sz="4" w:space="0" w:color="auto"/>
            </w:tcBorders>
          </w:tcPr>
          <w:p w:rsidR="00180228" w:rsidRPr="004E5CA6" w:rsidRDefault="00180228" w:rsidP="00286B65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 w:rsidRPr="004E5CA6">
              <w:rPr>
                <w:sz w:val="18"/>
                <w:szCs w:val="18"/>
              </w:rPr>
              <w:t>Steuernummer</w:t>
            </w:r>
          </w:p>
          <w:p w:rsidR="00180228" w:rsidRDefault="00180228" w:rsidP="004E5CA6">
            <w:pPr>
              <w:pStyle w:val="Listenabsatz"/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</w:tcPr>
          <w:p w:rsidR="00180228" w:rsidRPr="00FA1DED" w:rsidRDefault="00180228" w:rsidP="00286B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0" w:type="dxa"/>
          </w:tcPr>
          <w:p w:rsidR="00180228" w:rsidRDefault="00180228" w:rsidP="00286B6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175A51" w:rsidRDefault="00175A51" w:rsidP="00175A51">
      <w:pPr>
        <w:pStyle w:val="Listenabsatz"/>
        <w:ind w:left="567"/>
        <w:rPr>
          <w:sz w:val="14"/>
          <w:szCs w:val="14"/>
        </w:rPr>
      </w:pPr>
    </w:p>
    <w:p w:rsidR="000670D1" w:rsidRDefault="0088014A" w:rsidP="00E9436E">
      <w:pPr>
        <w:pStyle w:val="Listenabsatz"/>
        <w:numPr>
          <w:ilvl w:val="0"/>
          <w:numId w:val="2"/>
        </w:numPr>
        <w:spacing w:after="120"/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Sofern</w:t>
      </w:r>
      <w:r w:rsidR="007F2AE4">
        <w:rPr>
          <w:sz w:val="14"/>
          <w:szCs w:val="14"/>
        </w:rPr>
        <w:t xml:space="preserve"> über Werklieferungen oder sonstige Leistungen im Zusammenhang mit einem Grundstück </w:t>
      </w:r>
      <w:r>
        <w:rPr>
          <w:sz w:val="14"/>
          <w:szCs w:val="14"/>
        </w:rPr>
        <w:t>abgerechnet wird</w:t>
      </w:r>
      <w:r w:rsidR="007F2AE4">
        <w:rPr>
          <w:sz w:val="14"/>
          <w:szCs w:val="14"/>
        </w:rPr>
        <w:t xml:space="preserve">, </w:t>
      </w:r>
      <w:r>
        <w:rPr>
          <w:sz w:val="14"/>
          <w:szCs w:val="14"/>
        </w:rPr>
        <w:t>muss</w:t>
      </w:r>
      <w:r w:rsidR="007F2AE4">
        <w:rPr>
          <w:sz w:val="14"/>
          <w:szCs w:val="14"/>
        </w:rPr>
        <w:t xml:space="preserve"> zusätzlich </w:t>
      </w:r>
      <w:r>
        <w:rPr>
          <w:sz w:val="14"/>
          <w:szCs w:val="14"/>
        </w:rPr>
        <w:t>ein</w:t>
      </w:r>
      <w:r w:rsidR="007F2AE4">
        <w:rPr>
          <w:sz w:val="14"/>
          <w:szCs w:val="14"/>
        </w:rPr>
        <w:t xml:space="preserve"> Hinweis auf die zweijährige Aufbewahrungspflicht </w:t>
      </w:r>
      <w:r w:rsidR="00DC75B1">
        <w:rPr>
          <w:sz w:val="14"/>
          <w:szCs w:val="14"/>
        </w:rPr>
        <w:t>des Leistungsempfängers ergänzt werden</w:t>
      </w:r>
      <w:r w:rsidR="007F2AE4">
        <w:rPr>
          <w:sz w:val="14"/>
          <w:szCs w:val="14"/>
        </w:rPr>
        <w:t>.</w:t>
      </w:r>
      <w:r w:rsidR="00E70692">
        <w:rPr>
          <w:sz w:val="14"/>
          <w:szCs w:val="14"/>
        </w:rPr>
        <w:t xml:space="preserve"> </w:t>
      </w:r>
    </w:p>
    <w:p w:rsidR="007F2AE4" w:rsidRDefault="00E70692" w:rsidP="000670D1">
      <w:pPr>
        <w:pStyle w:val="Listenabsatz"/>
        <w:spacing w:after="120"/>
        <w:ind w:left="284"/>
        <w:jc w:val="both"/>
        <w:rPr>
          <w:sz w:val="14"/>
          <w:szCs w:val="14"/>
        </w:rPr>
      </w:pPr>
      <w:r>
        <w:rPr>
          <w:sz w:val="14"/>
          <w:szCs w:val="14"/>
        </w:rPr>
        <w:t>I</w:t>
      </w:r>
      <w:r w:rsidRPr="00E70692">
        <w:rPr>
          <w:sz w:val="14"/>
          <w:szCs w:val="14"/>
        </w:rPr>
        <w:t>n Fällen der Ausstellung der Rechnung durch den Leistungsempfänger oder durch einen vo</w:t>
      </w:r>
      <w:r>
        <w:rPr>
          <w:sz w:val="14"/>
          <w:szCs w:val="14"/>
        </w:rPr>
        <w:t>n ihm beauftragten Dritten, ist die Angabe „Gutschrift“ zu ergänzen.</w:t>
      </w:r>
    </w:p>
    <w:p w:rsidR="008549B4" w:rsidRPr="001D2614" w:rsidRDefault="007F2AE4" w:rsidP="001D2614">
      <w:pPr>
        <w:ind w:left="284" w:hanging="284"/>
        <w:jc w:val="both"/>
        <w:rPr>
          <w:rFonts w:cs="Arial"/>
          <w:color w:val="000000"/>
          <w:szCs w:val="20"/>
        </w:rPr>
      </w:pPr>
      <w:r>
        <w:rPr>
          <w:sz w:val="14"/>
          <w:szCs w:val="14"/>
        </w:rPr>
        <w:t>**</w:t>
      </w:r>
      <w:r>
        <w:rPr>
          <w:sz w:val="14"/>
          <w:szCs w:val="14"/>
        </w:rPr>
        <w:tab/>
      </w:r>
      <w:r w:rsidR="001D2614" w:rsidRPr="001D2614">
        <w:rPr>
          <w:rFonts w:cs="Arial"/>
          <w:color w:val="000000"/>
          <w:sz w:val="14"/>
          <w:szCs w:val="20"/>
        </w:rPr>
        <w:t xml:space="preserve">Bis zum 31.12.2017 lag der Grenzwert für Kleinbetragsrechnungen bei 150 Euro. </w:t>
      </w:r>
      <w:r w:rsidR="00EC30D3" w:rsidRPr="007F2AE4">
        <w:rPr>
          <w:sz w:val="14"/>
          <w:szCs w:val="14"/>
        </w:rPr>
        <w:t xml:space="preserve">Die Erleichterungen </w:t>
      </w:r>
      <w:r w:rsidR="000670D1">
        <w:rPr>
          <w:sz w:val="14"/>
          <w:szCs w:val="14"/>
        </w:rPr>
        <w:t>für Klein</w:t>
      </w:r>
      <w:r w:rsidR="00727077" w:rsidRPr="007F2AE4">
        <w:rPr>
          <w:sz w:val="14"/>
          <w:szCs w:val="14"/>
        </w:rPr>
        <w:t xml:space="preserve">betragsrechnungen </w:t>
      </w:r>
      <w:r w:rsidR="00991764">
        <w:rPr>
          <w:sz w:val="14"/>
          <w:szCs w:val="14"/>
        </w:rPr>
        <w:t xml:space="preserve">gem. § 33 UStDV </w:t>
      </w:r>
      <w:r w:rsidR="00F25DE9" w:rsidRPr="007F2AE4">
        <w:rPr>
          <w:sz w:val="14"/>
          <w:szCs w:val="14"/>
        </w:rPr>
        <w:t>sind grundsätzlich ebenfalls von Kl</w:t>
      </w:r>
      <w:r>
        <w:rPr>
          <w:sz w:val="14"/>
          <w:szCs w:val="14"/>
        </w:rPr>
        <w:t xml:space="preserve">einunternehmern anwendbar. </w:t>
      </w:r>
    </w:p>
    <w:p w:rsidR="00EA0957" w:rsidRDefault="00EA0957" w:rsidP="00E9436E">
      <w:pPr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>***</w:t>
      </w:r>
      <w:r>
        <w:rPr>
          <w:sz w:val="14"/>
          <w:szCs w:val="14"/>
        </w:rPr>
        <w:tab/>
        <w:t>Im Falle der Anwendung von Sonderregelungen für Reiseleistungen (§25 UStG), der Differenzbesteuerung (§25a UStG) oder der Anwendung des Reverse Charge Verfahrens (§ 13b UStG) ist hieraus in der Rechnung hinz</w:t>
      </w:r>
      <w:r>
        <w:rPr>
          <w:sz w:val="14"/>
          <w:szCs w:val="14"/>
        </w:rPr>
        <w:t>u</w:t>
      </w:r>
      <w:r>
        <w:rPr>
          <w:sz w:val="14"/>
          <w:szCs w:val="14"/>
        </w:rPr>
        <w:t>weisen.</w:t>
      </w:r>
    </w:p>
    <w:p w:rsidR="004E5CA6" w:rsidRPr="007F2AE4" w:rsidRDefault="004E5CA6" w:rsidP="00E9436E">
      <w:pPr>
        <w:ind w:left="284" w:hanging="284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**** </w:t>
      </w:r>
      <w:r w:rsidR="00EA0957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Im Falle der Ausführung einer innergemeinschaftlichen Lieferung oder einer im übrigen Gemeinschaftsgebiet steuerbaren Dienstleistung gem. § 3a Abs. 2 UStG ist neben der </w:t>
      </w:r>
      <w:proofErr w:type="spellStart"/>
      <w:r>
        <w:rPr>
          <w:sz w:val="14"/>
          <w:szCs w:val="14"/>
        </w:rPr>
        <w:t>USt</w:t>
      </w:r>
      <w:proofErr w:type="spellEnd"/>
      <w:r>
        <w:rPr>
          <w:sz w:val="14"/>
          <w:szCs w:val="14"/>
        </w:rPr>
        <w:t xml:space="preserve">-ID des leistenden Unternehmers zusätzlich die </w:t>
      </w:r>
      <w:proofErr w:type="spellStart"/>
      <w:r>
        <w:rPr>
          <w:sz w:val="14"/>
          <w:szCs w:val="14"/>
        </w:rPr>
        <w:t>USt-IdNr</w:t>
      </w:r>
      <w:proofErr w:type="spellEnd"/>
      <w:r>
        <w:rPr>
          <w:sz w:val="14"/>
          <w:szCs w:val="14"/>
        </w:rPr>
        <w:t>. des Leistungsempfängers anzugeben.</w:t>
      </w:r>
    </w:p>
    <w:sectPr w:rsidR="004E5CA6" w:rsidRPr="007F2AE4" w:rsidSect="00180228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78" w:rsidRDefault="00A01B78" w:rsidP="00180228">
      <w:r>
        <w:separator/>
      </w:r>
    </w:p>
  </w:endnote>
  <w:endnote w:type="continuationSeparator" w:id="0">
    <w:p w:rsidR="00A01B78" w:rsidRDefault="00A01B78" w:rsidP="0018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78" w:rsidRDefault="00A01B78" w:rsidP="00180228">
      <w:r>
        <w:separator/>
      </w:r>
    </w:p>
  </w:footnote>
  <w:footnote w:type="continuationSeparator" w:id="0">
    <w:p w:rsidR="00A01B78" w:rsidRDefault="00A01B78" w:rsidP="0018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C7B"/>
    <w:multiLevelType w:val="hybridMultilevel"/>
    <w:tmpl w:val="3710C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6D546D"/>
    <w:multiLevelType w:val="hybridMultilevel"/>
    <w:tmpl w:val="CA3C19B0"/>
    <w:lvl w:ilvl="0" w:tplc="04BABE52">
      <w:start w:val="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EE778A"/>
    <w:multiLevelType w:val="hybridMultilevel"/>
    <w:tmpl w:val="5A420B68"/>
    <w:lvl w:ilvl="0" w:tplc="8C0298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B4"/>
    <w:rsid w:val="000139E9"/>
    <w:rsid w:val="00026F2D"/>
    <w:rsid w:val="000650F0"/>
    <w:rsid w:val="000670D1"/>
    <w:rsid w:val="00093648"/>
    <w:rsid w:val="00175A51"/>
    <w:rsid w:val="00180228"/>
    <w:rsid w:val="00184C94"/>
    <w:rsid w:val="001C6F58"/>
    <w:rsid w:val="001D2614"/>
    <w:rsid w:val="002022A2"/>
    <w:rsid w:val="0024186B"/>
    <w:rsid w:val="00251968"/>
    <w:rsid w:val="00261B07"/>
    <w:rsid w:val="00286B65"/>
    <w:rsid w:val="002B4A96"/>
    <w:rsid w:val="002D1887"/>
    <w:rsid w:val="00303246"/>
    <w:rsid w:val="00371E66"/>
    <w:rsid w:val="00375BF9"/>
    <w:rsid w:val="00426568"/>
    <w:rsid w:val="00433FF7"/>
    <w:rsid w:val="00436534"/>
    <w:rsid w:val="00464329"/>
    <w:rsid w:val="004D4128"/>
    <w:rsid w:val="004E5CA6"/>
    <w:rsid w:val="00524C9B"/>
    <w:rsid w:val="00546E84"/>
    <w:rsid w:val="005A13F1"/>
    <w:rsid w:val="005B6207"/>
    <w:rsid w:val="00654A03"/>
    <w:rsid w:val="006802A3"/>
    <w:rsid w:val="00686258"/>
    <w:rsid w:val="006A7300"/>
    <w:rsid w:val="00714A40"/>
    <w:rsid w:val="007214B1"/>
    <w:rsid w:val="00727077"/>
    <w:rsid w:val="007F2AE4"/>
    <w:rsid w:val="00837C6F"/>
    <w:rsid w:val="008549B4"/>
    <w:rsid w:val="008716E9"/>
    <w:rsid w:val="0088014A"/>
    <w:rsid w:val="00887457"/>
    <w:rsid w:val="008A45B1"/>
    <w:rsid w:val="008A5AEB"/>
    <w:rsid w:val="00964275"/>
    <w:rsid w:val="00973D80"/>
    <w:rsid w:val="00991764"/>
    <w:rsid w:val="00A01B78"/>
    <w:rsid w:val="00A03432"/>
    <w:rsid w:val="00A10102"/>
    <w:rsid w:val="00A57F6F"/>
    <w:rsid w:val="00AB12B8"/>
    <w:rsid w:val="00AD483D"/>
    <w:rsid w:val="00B13595"/>
    <w:rsid w:val="00B202D0"/>
    <w:rsid w:val="00BE00D5"/>
    <w:rsid w:val="00BF22B3"/>
    <w:rsid w:val="00C000AC"/>
    <w:rsid w:val="00C179D6"/>
    <w:rsid w:val="00C67FEF"/>
    <w:rsid w:val="00D212F8"/>
    <w:rsid w:val="00D76634"/>
    <w:rsid w:val="00D8589C"/>
    <w:rsid w:val="00DC75B1"/>
    <w:rsid w:val="00DF6735"/>
    <w:rsid w:val="00E11F28"/>
    <w:rsid w:val="00E70692"/>
    <w:rsid w:val="00E9436E"/>
    <w:rsid w:val="00EA0957"/>
    <w:rsid w:val="00EA228F"/>
    <w:rsid w:val="00EA68EB"/>
    <w:rsid w:val="00EC30D3"/>
    <w:rsid w:val="00EE108C"/>
    <w:rsid w:val="00F25DE9"/>
    <w:rsid w:val="00F35769"/>
    <w:rsid w:val="00FA1DED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BFF"/>
    <w:pPr>
      <w:spacing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49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67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02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022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1802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0228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2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BFF"/>
    <w:pPr>
      <w:spacing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49B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67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02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022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1802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0228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2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8197-F839-41D2-AAB1-9A3BA332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Claßen, Robert</dc:creator>
  <cp:lastModifiedBy>Mario</cp:lastModifiedBy>
  <cp:revision>3</cp:revision>
  <cp:lastPrinted>2015-03-27T11:04:00Z</cp:lastPrinted>
  <dcterms:created xsi:type="dcterms:W3CDTF">2019-01-16T08:01:00Z</dcterms:created>
  <dcterms:modified xsi:type="dcterms:W3CDTF">2019-01-16T15:18:00Z</dcterms:modified>
</cp:coreProperties>
</file>